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1FDC3" w14:textId="77777777" w:rsidR="00383326" w:rsidRDefault="00FD5E7C" w:rsidP="001D05ED">
      <w:pPr>
        <w:pStyle w:val="Style4"/>
        <w:keepNext/>
        <w:keepLines/>
        <w:spacing w:before="680" w:after="720"/>
        <w:jc w:val="both"/>
      </w:pPr>
      <w:bookmarkStart w:id="0" w:name="bookmark0"/>
      <w:r>
        <w:rPr>
          <w:rStyle w:val="CharStyle5"/>
          <w:b/>
          <w:bCs/>
        </w:rPr>
        <w:t>Sazebník úhrad za poskytování informací podle zákona č. 106/1999 Sb., o svobodném</w:t>
      </w:r>
      <w:r>
        <w:rPr>
          <w:rStyle w:val="CharStyle5"/>
          <w:b/>
          <w:bCs/>
        </w:rPr>
        <w:br/>
        <w:t>přístupu k informacím, ve znění pozdějších předpisů</w:t>
      </w:r>
      <w:bookmarkEnd w:id="0"/>
    </w:p>
    <w:p w14:paraId="2EF11DD9" w14:textId="71930F9B" w:rsidR="00383326" w:rsidRDefault="00A7506E" w:rsidP="001D05ED">
      <w:pPr>
        <w:pStyle w:val="Style2"/>
        <w:spacing w:after="600"/>
        <w:jc w:val="both"/>
      </w:pPr>
      <w:r>
        <w:rPr>
          <w:rStyle w:val="CharStyle3"/>
        </w:rPr>
        <w:t>Ředitelka Krajské knihovny Vysočiny</w:t>
      </w:r>
      <w:r w:rsidR="00FD5E7C">
        <w:rPr>
          <w:rStyle w:val="CharStyle3"/>
        </w:rPr>
        <w:t xml:space="preserve"> stanoví v souladu s § 17 zákona č. 106/1999 Sb., o svobodném přístupu k informacím, ve znění pozdějších předpisů, a v souladu s nařízením vlády č. 173/2006 Sb., o zásadách stanovení úhrad a licenčních odměn za poskytování informací podle zákona o svobodném přístupu k informacím, sazby, na jejichž základě se určují náklady za poskytování informací, takto:</w:t>
      </w:r>
    </w:p>
    <w:p w14:paraId="7312D8FB" w14:textId="77777777" w:rsidR="00383326" w:rsidRDefault="00FD5E7C" w:rsidP="00A86A0C">
      <w:pPr>
        <w:pStyle w:val="Style4"/>
        <w:keepNext/>
        <w:keepLines/>
        <w:numPr>
          <w:ilvl w:val="0"/>
          <w:numId w:val="1"/>
        </w:numPr>
        <w:tabs>
          <w:tab w:val="left" w:pos="729"/>
        </w:tabs>
        <w:jc w:val="both"/>
      </w:pPr>
      <w:bookmarkStart w:id="1" w:name="bookmark2"/>
      <w:bookmarkStart w:id="2" w:name="_Hlk206412636"/>
      <w:r>
        <w:rPr>
          <w:rStyle w:val="CharStyle5"/>
          <w:b/>
          <w:bCs/>
        </w:rPr>
        <w:t>Náklady na pořízení kopií</w:t>
      </w:r>
      <w:bookmarkEnd w:id="1"/>
    </w:p>
    <w:bookmarkEnd w:id="2"/>
    <w:p w14:paraId="351B1C81" w14:textId="3803415B" w:rsidR="00383326" w:rsidRDefault="00FD5E7C" w:rsidP="001D05ED">
      <w:pPr>
        <w:pStyle w:val="Style2"/>
        <w:numPr>
          <w:ilvl w:val="0"/>
          <w:numId w:val="2"/>
        </w:numPr>
        <w:tabs>
          <w:tab w:val="left" w:pos="741"/>
        </w:tabs>
        <w:spacing w:after="0"/>
        <w:ind w:firstLine="380"/>
        <w:jc w:val="both"/>
      </w:pPr>
      <w:r>
        <w:rPr>
          <w:rStyle w:val="CharStyle3"/>
        </w:rPr>
        <w:t>za pořízení jednostranné</w:t>
      </w:r>
      <w:r w:rsidR="004F2B3A">
        <w:rPr>
          <w:rStyle w:val="CharStyle3"/>
        </w:rPr>
        <w:t xml:space="preserve"> černobílé</w:t>
      </w:r>
      <w:r>
        <w:rPr>
          <w:rStyle w:val="CharStyle3"/>
        </w:rPr>
        <w:t xml:space="preserve"> kopie formátu A4 -</w:t>
      </w:r>
      <w:r w:rsidR="00E96105">
        <w:rPr>
          <w:rStyle w:val="CharStyle3"/>
        </w:rPr>
        <w:t>2</w:t>
      </w:r>
      <w:r>
        <w:rPr>
          <w:rStyle w:val="CharStyle3"/>
        </w:rPr>
        <w:t xml:space="preserve"> Kč;</w:t>
      </w:r>
    </w:p>
    <w:p w14:paraId="6C215C80" w14:textId="5931C3BC" w:rsidR="00383326" w:rsidRDefault="00FD5E7C" w:rsidP="001D05ED">
      <w:pPr>
        <w:pStyle w:val="Style2"/>
        <w:numPr>
          <w:ilvl w:val="0"/>
          <w:numId w:val="2"/>
        </w:numPr>
        <w:tabs>
          <w:tab w:val="left" w:pos="741"/>
        </w:tabs>
        <w:spacing w:after="0"/>
        <w:ind w:firstLine="380"/>
        <w:jc w:val="both"/>
      </w:pPr>
      <w:r>
        <w:rPr>
          <w:rStyle w:val="CharStyle3"/>
        </w:rPr>
        <w:t>za pořízení oboustranné</w:t>
      </w:r>
      <w:r w:rsidR="004F2B3A">
        <w:rPr>
          <w:rStyle w:val="CharStyle3"/>
        </w:rPr>
        <w:t xml:space="preserve"> černobílé</w:t>
      </w:r>
      <w:r>
        <w:rPr>
          <w:rStyle w:val="CharStyle3"/>
        </w:rPr>
        <w:t xml:space="preserve"> kopie formátu A4 - </w:t>
      </w:r>
      <w:r w:rsidR="00E96105">
        <w:rPr>
          <w:rStyle w:val="CharStyle3"/>
        </w:rPr>
        <w:t>3</w:t>
      </w:r>
      <w:r>
        <w:rPr>
          <w:rStyle w:val="CharStyle3"/>
        </w:rPr>
        <w:t xml:space="preserve"> Kč;</w:t>
      </w:r>
    </w:p>
    <w:p w14:paraId="705D8000" w14:textId="1F833C80" w:rsidR="004F2B3A" w:rsidRDefault="004F2B3A" w:rsidP="004F2B3A">
      <w:pPr>
        <w:pStyle w:val="Style2"/>
        <w:numPr>
          <w:ilvl w:val="0"/>
          <w:numId w:val="2"/>
        </w:numPr>
        <w:tabs>
          <w:tab w:val="left" w:pos="741"/>
        </w:tabs>
        <w:spacing w:after="0"/>
        <w:ind w:firstLine="380"/>
        <w:jc w:val="both"/>
      </w:pPr>
      <w:r>
        <w:rPr>
          <w:rStyle w:val="CharStyle3"/>
        </w:rPr>
        <w:t>za pořízení jednostranné černobílé kopie formátu A3 -4 Kč;</w:t>
      </w:r>
    </w:p>
    <w:p w14:paraId="4E046108" w14:textId="459B9E91" w:rsidR="004F2B3A" w:rsidRDefault="004F2B3A" w:rsidP="004F2B3A">
      <w:pPr>
        <w:pStyle w:val="Style2"/>
        <w:numPr>
          <w:ilvl w:val="0"/>
          <w:numId w:val="2"/>
        </w:numPr>
        <w:tabs>
          <w:tab w:val="left" w:pos="741"/>
        </w:tabs>
        <w:spacing w:after="0"/>
        <w:ind w:firstLine="380"/>
        <w:jc w:val="both"/>
        <w:rPr>
          <w:rStyle w:val="CharStyle3"/>
        </w:rPr>
      </w:pPr>
      <w:r>
        <w:rPr>
          <w:rStyle w:val="CharStyle3"/>
        </w:rPr>
        <w:t>za pořízení oboustranné černobílé kopie formátu A3 - 6 Kč;</w:t>
      </w:r>
    </w:p>
    <w:p w14:paraId="70233034" w14:textId="31F85A23" w:rsidR="004F2B3A" w:rsidRDefault="004F2B3A" w:rsidP="004F2B3A">
      <w:pPr>
        <w:pStyle w:val="Style2"/>
        <w:numPr>
          <w:ilvl w:val="0"/>
          <w:numId w:val="2"/>
        </w:numPr>
        <w:tabs>
          <w:tab w:val="left" w:pos="741"/>
        </w:tabs>
        <w:spacing w:after="0"/>
        <w:ind w:firstLine="380"/>
        <w:jc w:val="both"/>
      </w:pPr>
      <w:r>
        <w:rPr>
          <w:rStyle w:val="CharStyle3"/>
        </w:rPr>
        <w:t>za pořízení jednostranné barevné kopie formátu A4 -10 Kč;</w:t>
      </w:r>
    </w:p>
    <w:p w14:paraId="7E1F0D05" w14:textId="1D567A0E" w:rsidR="004F2B3A" w:rsidRDefault="004F2B3A" w:rsidP="004F2B3A">
      <w:pPr>
        <w:pStyle w:val="Style2"/>
        <w:numPr>
          <w:ilvl w:val="0"/>
          <w:numId w:val="2"/>
        </w:numPr>
        <w:tabs>
          <w:tab w:val="left" w:pos="741"/>
        </w:tabs>
        <w:spacing w:after="0"/>
        <w:ind w:firstLine="380"/>
        <w:jc w:val="both"/>
      </w:pPr>
      <w:r>
        <w:rPr>
          <w:rStyle w:val="CharStyle3"/>
        </w:rPr>
        <w:t>za pořízení jednostranné barevné kopie formátu A3 - 20 Kč;</w:t>
      </w:r>
    </w:p>
    <w:p w14:paraId="62E195BA" w14:textId="70B3CAFE" w:rsidR="00383326" w:rsidRDefault="00FD5E7C" w:rsidP="001D05ED">
      <w:pPr>
        <w:pStyle w:val="Style2"/>
        <w:numPr>
          <w:ilvl w:val="0"/>
          <w:numId w:val="2"/>
        </w:numPr>
        <w:tabs>
          <w:tab w:val="left" w:pos="729"/>
        </w:tabs>
        <w:ind w:left="740" w:hanging="360"/>
        <w:jc w:val="both"/>
        <w:rPr>
          <w:rStyle w:val="CharStyle3"/>
        </w:rPr>
      </w:pPr>
      <w:r>
        <w:rPr>
          <w:rStyle w:val="CharStyle3"/>
        </w:rPr>
        <w:t xml:space="preserve">pokud je požadovaná informace obsažena v publikaci nebo tiskovině vydávané </w:t>
      </w:r>
      <w:r w:rsidR="00A7506E">
        <w:rPr>
          <w:rStyle w:val="CharStyle3"/>
        </w:rPr>
        <w:t>Krajskou knihovnou Vysočiny,</w:t>
      </w:r>
      <w:r>
        <w:rPr>
          <w:rStyle w:val="CharStyle3"/>
        </w:rPr>
        <w:t xml:space="preserve"> hradí se náklady ve výši ceny příslušného výtisku, pokud se informace poskytuje formou prodeje tohoto výtisku.</w:t>
      </w:r>
    </w:p>
    <w:p w14:paraId="563FA8C7" w14:textId="77777777" w:rsidR="00A86A0C" w:rsidRDefault="00A86A0C" w:rsidP="00A86A0C">
      <w:pPr>
        <w:pStyle w:val="Style2"/>
        <w:tabs>
          <w:tab w:val="left" w:pos="729"/>
        </w:tabs>
        <w:spacing w:after="0"/>
        <w:jc w:val="both"/>
      </w:pPr>
    </w:p>
    <w:p w14:paraId="0339E5BA" w14:textId="6CD33226" w:rsidR="00383326" w:rsidRPr="00A7506E" w:rsidRDefault="00FD5E7C" w:rsidP="001D05ED">
      <w:pPr>
        <w:pStyle w:val="Style4"/>
        <w:keepNext/>
        <w:keepLines/>
        <w:numPr>
          <w:ilvl w:val="0"/>
          <w:numId w:val="1"/>
        </w:numPr>
        <w:tabs>
          <w:tab w:val="left" w:pos="729"/>
        </w:tabs>
        <w:jc w:val="both"/>
      </w:pPr>
      <w:bookmarkStart w:id="3" w:name="bookmark4"/>
      <w:r w:rsidRPr="00A7506E">
        <w:rPr>
          <w:rStyle w:val="CharStyle5"/>
          <w:b/>
          <w:bCs/>
        </w:rPr>
        <w:t>Náklady na opatření technických nosičů dat</w:t>
      </w:r>
      <w:bookmarkEnd w:id="3"/>
      <w:r w:rsidR="00FE511A" w:rsidRPr="00A7506E">
        <w:rPr>
          <w:rStyle w:val="CharStyle5"/>
          <w:b/>
          <w:bCs/>
        </w:rPr>
        <w:t xml:space="preserve">   </w:t>
      </w:r>
    </w:p>
    <w:p w14:paraId="4F615E6F" w14:textId="2C9DA8A1" w:rsidR="00383326" w:rsidRPr="00A7506E" w:rsidRDefault="00FD5E7C" w:rsidP="001D05ED">
      <w:pPr>
        <w:pStyle w:val="Style2"/>
        <w:numPr>
          <w:ilvl w:val="0"/>
          <w:numId w:val="3"/>
        </w:numPr>
        <w:tabs>
          <w:tab w:val="left" w:pos="729"/>
        </w:tabs>
        <w:ind w:left="740" w:hanging="360"/>
        <w:jc w:val="both"/>
      </w:pPr>
      <w:r w:rsidRPr="00A7506E">
        <w:rPr>
          <w:rStyle w:val="CharStyle3"/>
        </w:rPr>
        <w:t>v případě použití technického nosiče dat se náklady stanoví ve výši pořizovací ceny požadovaného technického nosiče dat.</w:t>
      </w:r>
    </w:p>
    <w:p w14:paraId="6570B797" w14:textId="7D37C706" w:rsidR="00383326" w:rsidRPr="00A7506E" w:rsidRDefault="00FD5E7C" w:rsidP="001D05ED">
      <w:pPr>
        <w:pStyle w:val="Style4"/>
        <w:keepNext/>
        <w:keepLines/>
        <w:numPr>
          <w:ilvl w:val="0"/>
          <w:numId w:val="1"/>
        </w:numPr>
        <w:tabs>
          <w:tab w:val="left" w:pos="729"/>
        </w:tabs>
        <w:jc w:val="both"/>
      </w:pPr>
      <w:bookmarkStart w:id="4" w:name="bookmark6"/>
      <w:r w:rsidRPr="00A7506E">
        <w:rPr>
          <w:rStyle w:val="CharStyle5"/>
          <w:b/>
          <w:bCs/>
        </w:rPr>
        <w:t>Náklady na odeslání informace žadateli</w:t>
      </w:r>
      <w:bookmarkEnd w:id="4"/>
      <w:r w:rsidR="006068F1" w:rsidRPr="00A7506E">
        <w:rPr>
          <w:rStyle w:val="CharStyle5"/>
          <w:b/>
          <w:bCs/>
        </w:rPr>
        <w:t xml:space="preserve">   </w:t>
      </w:r>
    </w:p>
    <w:p w14:paraId="304011F2" w14:textId="77777777" w:rsidR="00383326" w:rsidRPr="00A7506E" w:rsidRDefault="00FD5E7C" w:rsidP="001D05ED">
      <w:pPr>
        <w:pStyle w:val="Style2"/>
        <w:numPr>
          <w:ilvl w:val="0"/>
          <w:numId w:val="4"/>
        </w:numPr>
        <w:tabs>
          <w:tab w:val="left" w:pos="741"/>
        </w:tabs>
        <w:spacing w:after="0"/>
        <w:ind w:firstLine="380"/>
        <w:jc w:val="both"/>
      </w:pPr>
      <w:r w:rsidRPr="00A7506E">
        <w:rPr>
          <w:rStyle w:val="CharStyle3"/>
        </w:rPr>
        <w:t>náklady na balné se nepožadují;</w:t>
      </w:r>
    </w:p>
    <w:p w14:paraId="24FD2E95" w14:textId="77777777" w:rsidR="00383326" w:rsidRPr="00A7506E" w:rsidRDefault="00FD5E7C" w:rsidP="001D05ED">
      <w:pPr>
        <w:pStyle w:val="Style2"/>
        <w:numPr>
          <w:ilvl w:val="0"/>
          <w:numId w:val="4"/>
        </w:numPr>
        <w:tabs>
          <w:tab w:val="left" w:pos="729"/>
        </w:tabs>
        <w:ind w:left="740" w:hanging="360"/>
        <w:jc w:val="both"/>
      </w:pPr>
      <w:r w:rsidRPr="00A7506E">
        <w:rPr>
          <w:rStyle w:val="CharStyle3"/>
        </w:rPr>
        <w:t xml:space="preserve">náklady za poštovní službu se hradí ve výši skutečných nákladů uhrazených </w:t>
      </w:r>
      <w:r w:rsidR="001D05ED" w:rsidRPr="00A7506E">
        <w:rPr>
          <w:rStyle w:val="CharStyle3"/>
        </w:rPr>
        <w:t>„PO“</w:t>
      </w:r>
      <w:r w:rsidRPr="00A7506E">
        <w:rPr>
          <w:rStyle w:val="CharStyle3"/>
        </w:rPr>
        <w:t xml:space="preserve"> provozovateli poštovních služeb dle jeho ceníku.</w:t>
      </w:r>
    </w:p>
    <w:p w14:paraId="1FF0D06A" w14:textId="77777777" w:rsidR="00383326" w:rsidRPr="00A7506E" w:rsidRDefault="00FD5E7C" w:rsidP="001D05ED">
      <w:pPr>
        <w:pStyle w:val="Style4"/>
        <w:keepNext/>
        <w:keepLines/>
        <w:numPr>
          <w:ilvl w:val="0"/>
          <w:numId w:val="1"/>
        </w:numPr>
        <w:tabs>
          <w:tab w:val="left" w:pos="729"/>
        </w:tabs>
        <w:jc w:val="both"/>
      </w:pPr>
      <w:bookmarkStart w:id="5" w:name="bookmark8"/>
      <w:r w:rsidRPr="00A7506E">
        <w:rPr>
          <w:rStyle w:val="CharStyle5"/>
          <w:b/>
          <w:bCs/>
        </w:rPr>
        <w:t>Náklady na mimořádně rozsáhlé vyhledáni informací</w:t>
      </w:r>
      <w:bookmarkEnd w:id="5"/>
    </w:p>
    <w:p w14:paraId="7CE60EA5" w14:textId="318600EB" w:rsidR="00771434" w:rsidRDefault="00FD5E7C" w:rsidP="00771434">
      <w:pPr>
        <w:pStyle w:val="Style2"/>
        <w:ind w:firstLine="380"/>
        <w:jc w:val="both"/>
      </w:pPr>
      <w:r w:rsidRPr="00A7506E">
        <w:rPr>
          <w:rStyle w:val="CharStyle3"/>
        </w:rPr>
        <w:t>• za každou celou 1 hodinu mimořádně rozsáhlého vyhledávání - 390 Kč.</w:t>
      </w:r>
    </w:p>
    <w:p w14:paraId="4283AD21" w14:textId="77777777" w:rsidR="00383326" w:rsidRDefault="00FD5E7C" w:rsidP="001D05ED">
      <w:pPr>
        <w:pStyle w:val="Style4"/>
        <w:keepNext/>
        <w:keepLines/>
        <w:numPr>
          <w:ilvl w:val="0"/>
          <w:numId w:val="1"/>
        </w:numPr>
        <w:tabs>
          <w:tab w:val="left" w:pos="729"/>
        </w:tabs>
        <w:jc w:val="both"/>
      </w:pPr>
      <w:bookmarkStart w:id="6" w:name="bookmark10"/>
      <w:r>
        <w:rPr>
          <w:rStyle w:val="CharStyle5"/>
          <w:b/>
          <w:bCs/>
        </w:rPr>
        <w:t>Osvobození od úhrady nákladů</w:t>
      </w:r>
      <w:bookmarkEnd w:id="6"/>
    </w:p>
    <w:p w14:paraId="5095AA85" w14:textId="77777777" w:rsidR="00383326" w:rsidRDefault="00FD5E7C" w:rsidP="001D05ED">
      <w:pPr>
        <w:pStyle w:val="Style2"/>
        <w:ind w:firstLine="740"/>
        <w:jc w:val="both"/>
      </w:pPr>
      <w:r>
        <w:rPr>
          <w:rStyle w:val="CharStyle3"/>
        </w:rPr>
        <w:t>Úhrada nákladů za poskytnutí informací se nepožaduje v těchto případech:</w:t>
      </w:r>
    </w:p>
    <w:p w14:paraId="18BBA0DD" w14:textId="1C96408C" w:rsidR="00383326" w:rsidRDefault="00FD5E7C" w:rsidP="001D05ED">
      <w:pPr>
        <w:pStyle w:val="Style2"/>
        <w:numPr>
          <w:ilvl w:val="0"/>
          <w:numId w:val="5"/>
        </w:numPr>
        <w:tabs>
          <w:tab w:val="left" w:pos="1133"/>
        </w:tabs>
        <w:ind w:left="1140" w:hanging="380"/>
        <w:jc w:val="both"/>
      </w:pPr>
      <w:r>
        <w:rPr>
          <w:rStyle w:val="CharStyle3"/>
        </w:rPr>
        <w:t>pokud je poskytnutí informace spojeno s mimořádně rozsáhlým vyhledáváním informace celkově kratším než 1 hodina.</w:t>
      </w:r>
    </w:p>
    <w:p w14:paraId="7116EB04" w14:textId="4B36EA4A" w:rsidR="00383326" w:rsidRDefault="00FD5E7C" w:rsidP="001D05ED">
      <w:pPr>
        <w:pStyle w:val="Style2"/>
        <w:numPr>
          <w:ilvl w:val="0"/>
          <w:numId w:val="5"/>
        </w:numPr>
        <w:tabs>
          <w:tab w:val="left" w:pos="1105"/>
        </w:tabs>
        <w:spacing w:after="280"/>
        <w:ind w:left="1100" w:hanging="360"/>
        <w:jc w:val="both"/>
        <w:rPr>
          <w:rStyle w:val="CharStyle3"/>
        </w:rPr>
      </w:pPr>
      <w:r>
        <w:rPr>
          <w:rStyle w:val="CharStyle3"/>
        </w:rPr>
        <w:lastRenderedPageBreak/>
        <w:t>pokud celkové náklady na poskytnutí informace po uplatnění osvobození podle písm. a) jednomu žadateli na základě jedné jeho žádosti nepřesáhnou částku 100,- Kč, poskytuje se informace bezplatně.</w:t>
      </w:r>
    </w:p>
    <w:p w14:paraId="14C6F1E7" w14:textId="77777777" w:rsidR="00771434" w:rsidRDefault="00771434" w:rsidP="00771434">
      <w:pPr>
        <w:pStyle w:val="Style2"/>
        <w:tabs>
          <w:tab w:val="left" w:pos="1105"/>
        </w:tabs>
        <w:spacing w:after="280"/>
        <w:ind w:left="1100"/>
        <w:jc w:val="both"/>
      </w:pPr>
    </w:p>
    <w:p w14:paraId="769AD300" w14:textId="77777777" w:rsidR="004436CD" w:rsidRDefault="004436CD" w:rsidP="001D05ED">
      <w:pPr>
        <w:pStyle w:val="Style2"/>
        <w:spacing w:after="140"/>
        <w:jc w:val="both"/>
        <w:rPr>
          <w:rStyle w:val="CharStyle3"/>
        </w:rPr>
      </w:pPr>
    </w:p>
    <w:p w14:paraId="7C111BD1" w14:textId="503EE6F7" w:rsidR="00383326" w:rsidRDefault="00FD5E7C" w:rsidP="001D05ED">
      <w:pPr>
        <w:pStyle w:val="Style2"/>
        <w:spacing w:after="140"/>
        <w:jc w:val="both"/>
        <w:rPr>
          <w:rStyle w:val="CharStyle3"/>
        </w:rPr>
      </w:pPr>
      <w:r>
        <w:rPr>
          <w:rStyle w:val="CharStyle3"/>
        </w:rPr>
        <w:t>Podle tohoto saz</w:t>
      </w:r>
      <w:r w:rsidR="001D05ED">
        <w:rPr>
          <w:rStyle w:val="CharStyle3"/>
        </w:rPr>
        <w:t xml:space="preserve">ebníku se postupuje ode dne </w:t>
      </w:r>
      <w:proofErr w:type="gramStart"/>
      <w:r w:rsidR="001D05ED" w:rsidRPr="00A7506E">
        <w:rPr>
          <w:rStyle w:val="CharStyle3"/>
        </w:rPr>
        <w:t>1</w:t>
      </w:r>
      <w:r w:rsidR="00A7506E">
        <w:rPr>
          <w:rStyle w:val="CharStyle3"/>
        </w:rPr>
        <w:t>.9.</w:t>
      </w:r>
      <w:r w:rsidR="001D05ED" w:rsidRPr="00A7506E">
        <w:rPr>
          <w:rStyle w:val="CharStyle3"/>
        </w:rPr>
        <w:t>2025</w:t>
      </w:r>
      <w:proofErr w:type="gramEnd"/>
      <w:r w:rsidRPr="00A7506E">
        <w:rPr>
          <w:rStyle w:val="CharStyle3"/>
        </w:rPr>
        <w:t>.</w:t>
      </w:r>
    </w:p>
    <w:p w14:paraId="3C5B2749" w14:textId="77777777" w:rsidR="00A7506E" w:rsidRDefault="00A7506E" w:rsidP="001D05ED">
      <w:pPr>
        <w:pStyle w:val="Style2"/>
        <w:spacing w:after="140"/>
        <w:jc w:val="both"/>
        <w:rPr>
          <w:rStyle w:val="CharStyle3"/>
        </w:rPr>
      </w:pPr>
    </w:p>
    <w:p w14:paraId="0FFEF8F5" w14:textId="2E6240FE" w:rsidR="00A7506E" w:rsidRDefault="00A7506E" w:rsidP="001D05ED">
      <w:pPr>
        <w:pStyle w:val="Style2"/>
        <w:spacing w:after="140"/>
        <w:jc w:val="both"/>
        <w:rPr>
          <w:rStyle w:val="CharStyle3"/>
        </w:rPr>
      </w:pPr>
      <w:r>
        <w:rPr>
          <w:rStyle w:val="CharStyle3"/>
        </w:rPr>
        <w:t xml:space="preserve">V Havlíčkově Brodě dne </w:t>
      </w:r>
      <w:proofErr w:type="gramStart"/>
      <w:r>
        <w:rPr>
          <w:rStyle w:val="CharStyle3"/>
        </w:rPr>
        <w:t>26.8.2025</w:t>
      </w:r>
      <w:proofErr w:type="gramEnd"/>
    </w:p>
    <w:p w14:paraId="106283AD" w14:textId="77777777" w:rsidR="00A7506E" w:rsidRDefault="00A7506E" w:rsidP="001D05ED">
      <w:pPr>
        <w:pStyle w:val="Style2"/>
        <w:spacing w:after="140"/>
        <w:jc w:val="both"/>
        <w:rPr>
          <w:rStyle w:val="CharStyle3"/>
        </w:rPr>
      </w:pPr>
    </w:p>
    <w:p w14:paraId="0E2A442F" w14:textId="77777777" w:rsidR="00A7506E" w:rsidRDefault="00A7506E" w:rsidP="001D05ED">
      <w:pPr>
        <w:pStyle w:val="Style2"/>
        <w:spacing w:after="140"/>
        <w:jc w:val="both"/>
        <w:rPr>
          <w:rStyle w:val="CharStyle3"/>
        </w:rPr>
      </w:pPr>
    </w:p>
    <w:p w14:paraId="0A640C25" w14:textId="0828638C" w:rsidR="00A7506E" w:rsidRDefault="00A7506E" w:rsidP="001D05ED">
      <w:pPr>
        <w:pStyle w:val="Style2"/>
        <w:spacing w:after="140"/>
        <w:jc w:val="both"/>
        <w:rPr>
          <w:rStyle w:val="CharStyle3"/>
        </w:rPr>
      </w:pPr>
      <w:bookmarkStart w:id="7" w:name="_GoBack"/>
      <w:bookmarkEnd w:id="7"/>
      <w:r>
        <w:rPr>
          <w:rStyle w:val="CharStyle3"/>
        </w:rPr>
        <w:t>Ing. Jitka Hladíková</w:t>
      </w:r>
    </w:p>
    <w:p w14:paraId="3E77774C" w14:textId="3B0D740F" w:rsidR="00A7506E" w:rsidRDefault="00A7506E" w:rsidP="001D05ED">
      <w:pPr>
        <w:pStyle w:val="Style2"/>
        <w:spacing w:after="140"/>
        <w:jc w:val="both"/>
      </w:pPr>
      <w:r>
        <w:rPr>
          <w:rStyle w:val="CharStyle3"/>
        </w:rPr>
        <w:t>ředitelka Krajské knihovny Vysočiny</w:t>
      </w:r>
    </w:p>
    <w:sectPr w:rsidR="00A7506E">
      <w:headerReference w:type="default" r:id="rId8"/>
      <w:pgSz w:w="11933" w:h="16858"/>
      <w:pgMar w:top="2338" w:right="1447" w:bottom="1578" w:left="1318" w:header="0" w:footer="1150" w:gutter="0"/>
      <w:pgNumType w:start="1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A3F7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3F72E" w16cid:durableId="2C4D7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1E386" w14:textId="77777777" w:rsidR="00FD5E7C" w:rsidRDefault="00FD5E7C">
      <w:r>
        <w:separator/>
      </w:r>
    </w:p>
  </w:endnote>
  <w:endnote w:type="continuationSeparator" w:id="0">
    <w:p w14:paraId="65D357FC" w14:textId="77777777" w:rsidR="00FD5E7C" w:rsidRDefault="00FD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E3EE0" w14:textId="77777777" w:rsidR="00FD5E7C" w:rsidRDefault="00FD5E7C"/>
  </w:footnote>
  <w:footnote w:type="continuationSeparator" w:id="0">
    <w:p w14:paraId="4073447D" w14:textId="77777777" w:rsidR="00FD5E7C" w:rsidRDefault="00FD5E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6F7BD" w14:textId="77777777" w:rsidR="00383326" w:rsidRDefault="00FD5E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A0C983" wp14:editId="2F5F7EA2">
              <wp:simplePos x="0" y="0"/>
              <wp:positionH relativeFrom="page">
                <wp:posOffset>2942590</wp:posOffset>
              </wp:positionH>
              <wp:positionV relativeFrom="page">
                <wp:posOffset>793115</wp:posOffset>
              </wp:positionV>
              <wp:extent cx="1566545" cy="4419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5" cy="441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71985" w14:textId="77777777" w:rsidR="00383326" w:rsidRDefault="00383326">
                          <w:pPr>
                            <w:pStyle w:val="Style6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CA0C983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31.7pt;margin-top:62.45pt;width:123.35pt;height:34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" filled="f" stroked="f">
              <v:textbox style="mso-fit-shape-to-text:t" inset="0,0,0,0">
                <w:txbxContent>
                  <w:p w14:paraId="2FA71985" w14:textId="77777777" w:rsidR="00383326" w:rsidRDefault="00383326">
                    <w:pPr>
                      <w:pStyle w:val="Style6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BF9"/>
    <w:multiLevelType w:val="multilevel"/>
    <w:tmpl w:val="BB5A06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F5604"/>
    <w:multiLevelType w:val="multilevel"/>
    <w:tmpl w:val="AF6E816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CB5580"/>
    <w:multiLevelType w:val="multilevel"/>
    <w:tmpl w:val="BB5A06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840347"/>
    <w:multiLevelType w:val="multilevel"/>
    <w:tmpl w:val="E1DEB0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6E1D54"/>
    <w:multiLevelType w:val="multilevel"/>
    <w:tmpl w:val="CE484C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CB2414"/>
    <w:multiLevelType w:val="multilevel"/>
    <w:tmpl w:val="899467C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023CEC"/>
    <w:multiLevelType w:val="multilevel"/>
    <w:tmpl w:val="BB5A06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65609E"/>
    <w:multiLevelType w:val="hybridMultilevel"/>
    <w:tmpl w:val="C28AA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3162E"/>
    <w:multiLevelType w:val="multilevel"/>
    <w:tmpl w:val="44F016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ček Filip">
    <w15:presenceInfo w15:providerId="AD" w15:userId="S-1-5-21-2911291989-1281936650-3888358911-33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26"/>
    <w:rsid w:val="001D05ED"/>
    <w:rsid w:val="00383326"/>
    <w:rsid w:val="004436CD"/>
    <w:rsid w:val="004F2B3A"/>
    <w:rsid w:val="006068F1"/>
    <w:rsid w:val="00771434"/>
    <w:rsid w:val="00A7506E"/>
    <w:rsid w:val="00A86A0C"/>
    <w:rsid w:val="00E96105"/>
    <w:rsid w:val="00FD5E7C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079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pacing w:after="26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pacing w:after="26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6">
    <w:name w:val="Style 6"/>
    <w:basedOn w:val="Normln"/>
    <w:link w:val="CharStyle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D0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5E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D0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5ED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D0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5E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5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5E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5E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pacing w:after="26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pacing w:after="26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6">
    <w:name w:val="Style 6"/>
    <w:basedOn w:val="Normln"/>
    <w:link w:val="CharStyle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D0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5E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D0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5ED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D0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5E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5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5E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5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 Filip Mgr.</dc:creator>
  <cp:lastModifiedBy>Jitka Hladíková</cp:lastModifiedBy>
  <cp:revision>3</cp:revision>
  <dcterms:created xsi:type="dcterms:W3CDTF">2025-08-26T05:40:00Z</dcterms:created>
  <dcterms:modified xsi:type="dcterms:W3CDTF">2025-08-26T06:19:00Z</dcterms:modified>
</cp:coreProperties>
</file>